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1BD" w:rsidRPr="007E71BD" w:rsidRDefault="007E71BD" w:rsidP="007E71BD">
      <w:pPr>
        <w:bidi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</w:t>
      </w:r>
    </w:p>
    <w:tbl>
      <w:tblPr>
        <w:tblStyle w:val="Grilledutableau"/>
        <w:bidiVisual/>
        <w:tblW w:w="10065" w:type="dxa"/>
        <w:tblInd w:w="-459" w:type="dxa"/>
        <w:tblLook w:val="04A0"/>
      </w:tblPr>
      <w:tblGrid>
        <w:gridCol w:w="8505"/>
        <w:gridCol w:w="1560"/>
      </w:tblGrid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المحتوى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الصفحة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spell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تشكرات</w:t>
            </w:r>
            <w:proofErr w:type="spell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الإهداء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قائمة المختصرات </w:t>
            </w:r>
          </w:p>
        </w:tc>
        <w:tc>
          <w:tcPr>
            <w:tcW w:w="1560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مقدمة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أ ، ب ، ج </w:t>
            </w:r>
            <w:r>
              <w:rPr>
                <w:rFonts w:ascii="Simplified Arabic" w:hAnsi="Simplified Arabic" w:cs="Simplified Arabic"/>
                <w:sz w:val="32"/>
                <w:szCs w:val="32"/>
              </w:rPr>
              <w:t xml:space="preserve"> 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الفصل الأول : الإطار </w:t>
            </w:r>
            <w:proofErr w:type="spell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المفاهيمي</w:t>
            </w:r>
            <w:proofErr w:type="spell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للضبط الإداري والحريات العامة </w:t>
            </w:r>
          </w:p>
        </w:tc>
        <w:tc>
          <w:tcPr>
            <w:tcW w:w="1560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المبحث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مفهوم وطبيعة الضبط الإداري</w:t>
            </w:r>
          </w:p>
        </w:tc>
        <w:tc>
          <w:tcPr>
            <w:tcW w:w="1560" w:type="dxa"/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05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المطلب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ماهية الضبط الإداري </w:t>
            </w:r>
          </w:p>
        </w:tc>
        <w:tc>
          <w:tcPr>
            <w:tcW w:w="1560" w:type="dxa"/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06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Theme="majorBidi" w:hAnsiTheme="majorBidi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الأول:</w:t>
            </w:r>
            <w:r w:rsidRPr="00AF6418">
              <w:rPr>
                <w:rFonts w:asciiTheme="majorBidi" w:hAnsiTheme="majorBidi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التعريف اللغوي للضبط الإداري</w:t>
            </w:r>
            <w:r w:rsidRPr="00AF6418">
              <w:rPr>
                <w:rFonts w:asciiTheme="majorBidi" w:hAnsiTheme="majorBidi" w:cs="Simplified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06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الثاني: التعريف التشريعي للضبط الإداري </w:t>
            </w:r>
          </w:p>
        </w:tc>
        <w:tc>
          <w:tcPr>
            <w:tcW w:w="1560" w:type="dxa"/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07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الفرع الثالث: تعريف </w:t>
            </w:r>
            <w:proofErr w:type="gramStart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الفقه  للضبط</w:t>
            </w:r>
            <w:proofErr w:type="gramEnd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الإداري </w:t>
            </w:r>
          </w:p>
        </w:tc>
        <w:tc>
          <w:tcPr>
            <w:tcW w:w="1560" w:type="dxa"/>
          </w:tcPr>
          <w:p w:rsidR="007E71BD" w:rsidRPr="00AF6418" w:rsidRDefault="006D2D6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08</w:t>
            </w:r>
          </w:p>
        </w:tc>
      </w:tr>
      <w:tr w:rsidR="007E71BD" w:rsidRPr="00AF6418" w:rsidTr="001B0CA6">
        <w:trPr>
          <w:trHeight w:val="280"/>
        </w:trPr>
        <w:tc>
          <w:tcPr>
            <w:tcW w:w="8505" w:type="dxa"/>
            <w:tcBorders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أولا: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الفقه</w:t>
            </w:r>
            <w:proofErr w:type="gramEnd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الفرنسي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08</w:t>
            </w:r>
          </w:p>
        </w:tc>
      </w:tr>
      <w:tr w:rsidR="007E71BD" w:rsidRPr="00AF6418" w:rsidTr="001B0CA6">
        <w:trPr>
          <w:trHeight w:val="29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ثانيا: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الفقه</w:t>
            </w:r>
            <w:proofErr w:type="gramEnd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المصري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08</w:t>
            </w:r>
          </w:p>
        </w:tc>
      </w:tr>
      <w:tr w:rsidR="007E71BD" w:rsidRPr="00AF6418" w:rsidTr="001B0CA6">
        <w:trPr>
          <w:trHeight w:val="3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ثالثا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موقف الفقه الإسلامي من تعريف الضبط الإداري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09</w:t>
            </w:r>
          </w:p>
        </w:tc>
      </w:tr>
      <w:tr w:rsidR="007E71BD" w:rsidRPr="00AF6418" w:rsidTr="001B0CA6">
        <w:trPr>
          <w:trHeight w:val="324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المعيار</w:t>
            </w:r>
            <w:proofErr w:type="gramEnd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المادي العضوي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10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المعيار</w:t>
            </w:r>
            <w:proofErr w:type="gramEnd"/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الموضوعي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10</w:t>
            </w:r>
          </w:p>
        </w:tc>
      </w:tr>
      <w:tr w:rsidR="007E71BD" w:rsidRPr="00AF6418" w:rsidTr="001B0CA6">
        <w:trPr>
          <w:trHeight w:val="36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المعيار التوفيقي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11</w:t>
            </w:r>
          </w:p>
        </w:tc>
      </w:tr>
      <w:tr w:rsidR="007E71BD" w:rsidRPr="00AF6418" w:rsidTr="001B0CA6">
        <w:trPr>
          <w:trHeight w:val="6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المطلب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أغراض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ووسائل الضبط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الإداري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12</w:t>
            </w:r>
          </w:p>
        </w:tc>
      </w:tr>
      <w:tr w:rsidR="007E71BD" w:rsidRPr="00AF6418" w:rsidTr="001B0CA6">
        <w:trPr>
          <w:trHeight w:val="244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الأول: أغراض الضبط الإداري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12</w:t>
            </w:r>
          </w:p>
        </w:tc>
      </w:tr>
      <w:tr w:rsidR="007E71BD" w:rsidRPr="00AF6418" w:rsidTr="001B0CA6">
        <w:trPr>
          <w:trHeight w:val="32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أولا: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الأمن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العام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12</w:t>
            </w:r>
          </w:p>
        </w:tc>
      </w:tr>
      <w:tr w:rsidR="007E71BD" w:rsidRPr="00AF6418" w:rsidTr="001B0CA6">
        <w:trPr>
          <w:trHeight w:val="304"/>
        </w:trPr>
        <w:tc>
          <w:tcPr>
            <w:tcW w:w="8505" w:type="dxa"/>
            <w:tcBorders>
              <w:top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2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تعريف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الأمن العام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13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2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بعض مهام القوى العمومية في مجال الأمن العام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14</w:t>
            </w:r>
          </w:p>
        </w:tc>
      </w:tr>
      <w:tr w:rsidR="007E71BD" w:rsidRPr="00AF6418" w:rsidTr="001B0CA6">
        <w:trPr>
          <w:trHeight w:val="19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ثانيا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: الصحة العمومية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15</w:t>
            </w:r>
          </w:p>
        </w:tc>
      </w:tr>
      <w:tr w:rsidR="007E71BD" w:rsidRPr="00AF6418" w:rsidTr="001B0CA6">
        <w:trPr>
          <w:trHeight w:val="32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3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تعريف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الصحة العمومية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EB573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15</w:t>
            </w:r>
          </w:p>
        </w:tc>
      </w:tr>
      <w:tr w:rsidR="007E71BD" w:rsidRPr="00AF6418" w:rsidTr="001B0CA6">
        <w:trPr>
          <w:trHeight w:val="25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3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lastRenderedPageBreak/>
              <w:t xml:space="preserve">صور الصحة العمومية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17</w:t>
            </w:r>
          </w:p>
        </w:tc>
      </w:tr>
      <w:tr w:rsidR="007E71BD" w:rsidRPr="00AF6418" w:rsidTr="001B0CA6">
        <w:trPr>
          <w:trHeight w:val="27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ثالثا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: السكينة والآداب العامة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18</w:t>
            </w:r>
          </w:p>
        </w:tc>
      </w:tr>
      <w:tr w:rsidR="007E71BD" w:rsidRPr="00AF6418" w:rsidTr="001B0CA6">
        <w:trPr>
          <w:trHeight w:val="29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4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السكينة العامة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18</w:t>
            </w:r>
          </w:p>
        </w:tc>
      </w:tr>
      <w:tr w:rsidR="007E71BD" w:rsidRPr="00AF6418" w:rsidTr="001B0CA6">
        <w:trPr>
          <w:trHeight w:val="316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4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الآداب العامة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20</w:t>
            </w:r>
          </w:p>
        </w:tc>
      </w:tr>
      <w:tr w:rsidR="007E71BD" w:rsidRPr="00AF6418" w:rsidTr="001B0CA6">
        <w:trPr>
          <w:trHeight w:val="481"/>
        </w:trPr>
        <w:tc>
          <w:tcPr>
            <w:tcW w:w="8505" w:type="dxa"/>
            <w:tcBorders>
              <w:top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الثاني: وسائل الضبط الإداري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22</w:t>
            </w:r>
          </w:p>
        </w:tc>
      </w:tr>
      <w:tr w:rsidR="007E71BD" w:rsidRPr="00AF6418" w:rsidTr="001B0CA6">
        <w:trPr>
          <w:trHeight w:val="580"/>
        </w:trPr>
        <w:tc>
          <w:tcPr>
            <w:tcW w:w="8505" w:type="dxa"/>
            <w:tcBorders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أولا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: الوسائل القانونية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22</w:t>
            </w:r>
          </w:p>
        </w:tc>
      </w:tr>
      <w:tr w:rsidR="007E71BD" w:rsidRPr="00AF6418" w:rsidTr="001B0CA6">
        <w:trPr>
          <w:trHeight w:val="2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5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الحضر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والمنع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22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5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الإذن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المسبق الترخيص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24</w:t>
            </w:r>
          </w:p>
        </w:tc>
      </w:tr>
      <w:tr w:rsidR="007E71BD" w:rsidRPr="00AF6418" w:rsidTr="001B0CA6">
        <w:trPr>
          <w:trHeight w:val="26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5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الإعلان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المسبق الإخطار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25</w:t>
            </w:r>
          </w:p>
        </w:tc>
      </w:tr>
      <w:tr w:rsidR="007E71BD" w:rsidRPr="00AF6418" w:rsidTr="001B0CA6">
        <w:trPr>
          <w:trHeight w:val="396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5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تنظيم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النشاط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26</w:t>
            </w:r>
          </w:p>
        </w:tc>
      </w:tr>
      <w:tr w:rsidR="007E71BD" w:rsidRPr="00AF6418" w:rsidTr="001B0CA6">
        <w:trPr>
          <w:trHeight w:val="2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ثانيا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: الوسائل المادية والبشرية للضبط الإداري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26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6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الوسائل المادية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FD4AC5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26</w:t>
            </w:r>
          </w:p>
        </w:tc>
      </w:tr>
      <w:tr w:rsidR="007E71BD" w:rsidRPr="00AF6418" w:rsidTr="001B0CA6">
        <w:trPr>
          <w:trHeight w:val="32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6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الوسائل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البشرية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27</w:t>
            </w:r>
          </w:p>
        </w:tc>
      </w:tr>
      <w:tr w:rsidR="007E71BD" w:rsidRPr="00AF6418" w:rsidTr="001B0CA6">
        <w:trPr>
          <w:trHeight w:val="62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الثالث: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القرارات الإدارية الفردية (أوامر الضبط الإداري 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27</w:t>
            </w:r>
          </w:p>
        </w:tc>
      </w:tr>
      <w:tr w:rsidR="007E71BD" w:rsidRPr="00AF6418" w:rsidTr="001B0CA6">
        <w:trPr>
          <w:trHeight w:val="240"/>
        </w:trPr>
        <w:tc>
          <w:tcPr>
            <w:tcW w:w="8505" w:type="dxa"/>
            <w:tcBorders>
              <w:top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الرابع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التنفيذ المباشر الجبري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29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المطلب</w:t>
            </w:r>
            <w:proofErr w:type="gramEnd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الثالث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سلطات وهيئات الضبط الإداري 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33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الأول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: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سلطات وهيئات الضبط الإداري على المستوى المركزي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33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أولا : رئيس الجمهورية 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34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ثانيا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الوزير الأول (رئيس الحكومة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سابقا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)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34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ثالثا: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الوزراء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35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سلطات وهيئات الضبط الإداري على المستوى المحلي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35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أولا: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الوالي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36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ثانيا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رئيس المجلس الشعبي البلدي 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36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المبحث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مفهوم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الحريات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العامة </w:t>
            </w:r>
          </w:p>
        </w:tc>
        <w:tc>
          <w:tcPr>
            <w:tcW w:w="1560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="00337893">
              <w:rPr>
                <w:rFonts w:ascii="Simplified Arabic" w:hAnsi="Simplified Arabic" w:cs="Simplified Arabic"/>
                <w:sz w:val="32"/>
                <w:szCs w:val="32"/>
              </w:rPr>
              <w:t>37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المطلب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مفهوم الحريات العامة </w:t>
            </w:r>
          </w:p>
        </w:tc>
        <w:tc>
          <w:tcPr>
            <w:tcW w:w="1560" w:type="dxa"/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37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lastRenderedPageBreak/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الأول: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العصور القديمة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38</w:t>
            </w:r>
          </w:p>
        </w:tc>
      </w:tr>
      <w:tr w:rsidR="007E71BD" w:rsidRPr="00AF6418" w:rsidTr="001B0CA6">
        <w:trPr>
          <w:trHeight w:val="2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7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ما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قبل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التدوين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38</w:t>
            </w:r>
          </w:p>
        </w:tc>
      </w:tr>
      <w:tr w:rsidR="007E71BD" w:rsidRPr="00AF6418" w:rsidTr="001B0CA6">
        <w:trPr>
          <w:trHeight w:val="27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7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مرحلة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التدوين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38</w:t>
            </w:r>
          </w:p>
        </w:tc>
      </w:tr>
      <w:tr w:rsidR="007E71BD" w:rsidRPr="00AF6418" w:rsidTr="001B0CA6">
        <w:trPr>
          <w:trHeight w:val="3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7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التشريع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المصري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39</w:t>
            </w:r>
          </w:p>
        </w:tc>
      </w:tr>
      <w:tr w:rsidR="007E71BD" w:rsidRPr="00AF6418" w:rsidTr="001B0CA6">
        <w:trPr>
          <w:trHeight w:val="22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7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شريعة درا كون في أثينا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39</w:t>
            </w:r>
          </w:p>
        </w:tc>
      </w:tr>
      <w:tr w:rsidR="007E71BD" w:rsidRPr="00AF6418" w:rsidTr="001B0CA6">
        <w:trPr>
          <w:trHeight w:val="26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7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قانون </w:t>
            </w:r>
            <w:proofErr w:type="spell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صولون</w:t>
            </w:r>
            <w:proofErr w:type="spell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40</w:t>
            </w:r>
          </w:p>
        </w:tc>
      </w:tr>
      <w:tr w:rsidR="007E71BD" w:rsidRPr="00AF6418" w:rsidTr="001B0CA6">
        <w:trPr>
          <w:trHeight w:val="32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7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قانون الألواح </w:t>
            </w:r>
            <w:proofErr w:type="spell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الاثنى</w:t>
            </w:r>
            <w:proofErr w:type="spell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عشر في روما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40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 الثاني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: العصور الوسطى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41</w:t>
            </w:r>
          </w:p>
        </w:tc>
      </w:tr>
      <w:tr w:rsidR="007E71BD" w:rsidRPr="00AF6418" w:rsidTr="001B0CA6">
        <w:trPr>
          <w:trHeight w:val="28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الثالث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 العصور الحديثة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44</w:t>
            </w:r>
          </w:p>
        </w:tc>
      </w:tr>
      <w:tr w:rsidR="007E71BD" w:rsidRPr="00AF6418" w:rsidTr="001B0CA6">
        <w:trPr>
          <w:trHeight w:val="3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الفرع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الرابع: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مفهوم الحريات العامة عند المشرع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الجزائري  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337893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45</w:t>
            </w:r>
          </w:p>
        </w:tc>
      </w:tr>
      <w:tr w:rsidR="007E71BD" w:rsidRPr="00AF6418" w:rsidTr="001B0CA6">
        <w:trPr>
          <w:trHeight w:val="541"/>
        </w:trPr>
        <w:tc>
          <w:tcPr>
            <w:tcW w:w="8505" w:type="dxa"/>
            <w:tcBorders>
              <w:top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المطلب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تعريف الحريات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العامة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46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الأول: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التعريفات الفقهية للحريات العامة </w:t>
            </w:r>
          </w:p>
        </w:tc>
        <w:tc>
          <w:tcPr>
            <w:tcW w:w="1560" w:type="dxa"/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46</w:t>
            </w:r>
          </w:p>
        </w:tc>
      </w:tr>
      <w:tr w:rsidR="007E71BD" w:rsidRPr="00AF6418" w:rsidTr="001B0CA6">
        <w:tc>
          <w:tcPr>
            <w:tcW w:w="8505" w:type="dxa"/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التعريفات القانونية للحريات العامة      </w:t>
            </w:r>
          </w:p>
        </w:tc>
        <w:tc>
          <w:tcPr>
            <w:tcW w:w="1560" w:type="dxa"/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47</w:t>
            </w:r>
          </w:p>
        </w:tc>
      </w:tr>
      <w:tr w:rsidR="007E71BD" w:rsidRPr="00AF6418" w:rsidTr="001B0CA6">
        <w:trPr>
          <w:trHeight w:val="260"/>
        </w:trPr>
        <w:tc>
          <w:tcPr>
            <w:tcW w:w="8505" w:type="dxa"/>
            <w:tcBorders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8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المعنى الفلسفي للحرية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47</w:t>
            </w:r>
          </w:p>
        </w:tc>
      </w:tr>
      <w:tr w:rsidR="007E71BD" w:rsidRPr="00AF6418" w:rsidTr="001B0CA6">
        <w:trPr>
          <w:trHeight w:val="27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8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المعنى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النفسي الأخلاقي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48</w:t>
            </w:r>
          </w:p>
        </w:tc>
      </w:tr>
      <w:tr w:rsidR="007E71BD" w:rsidRPr="00AF6418" w:rsidTr="001B0CA6">
        <w:trPr>
          <w:trHeight w:val="3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pStyle w:val="Paragraphedeliste"/>
              <w:numPr>
                <w:ilvl w:val="0"/>
                <w:numId w:val="18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>المعنى</w:t>
            </w:r>
            <w:proofErr w:type="gramEnd"/>
            <w:r w:rsidRPr="007E71BD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السياسي والاجتماعي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48</w:t>
            </w:r>
          </w:p>
        </w:tc>
      </w:tr>
      <w:tr w:rsidR="007E71BD" w:rsidRPr="00AF6418" w:rsidTr="001B0CA6">
        <w:trPr>
          <w:trHeight w:val="25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الفرع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الثالث :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أقسام الحريات العامة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49</w:t>
            </w:r>
          </w:p>
        </w:tc>
      </w:tr>
      <w:tr w:rsidR="007E71BD" w:rsidRPr="00AF6418" w:rsidTr="001B0CA6">
        <w:trPr>
          <w:trHeight w:val="32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أولا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 الحريات العامة والحقوق الفردية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50</w:t>
            </w:r>
          </w:p>
        </w:tc>
      </w:tr>
      <w:tr w:rsidR="007E71BD" w:rsidRPr="00AF6418" w:rsidTr="001B0CA6">
        <w:trPr>
          <w:trHeight w:val="32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ثانيا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 الحريات العامة والحقوق الفردية والحقوق الاجتماعية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50</w:t>
            </w:r>
          </w:p>
        </w:tc>
      </w:tr>
      <w:tr w:rsidR="007E71BD" w:rsidRPr="00AF6418" w:rsidTr="001B0CA6">
        <w:trPr>
          <w:trHeight w:val="587"/>
        </w:trPr>
        <w:tc>
          <w:tcPr>
            <w:tcW w:w="8505" w:type="dxa"/>
            <w:tcBorders>
              <w:top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ثالثا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: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الحريات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الأساسية والحريات الكمالية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51</w:t>
            </w:r>
          </w:p>
        </w:tc>
      </w:tr>
      <w:tr w:rsidR="007E71BD" w:rsidRPr="00AF6418" w:rsidTr="001B0CA6">
        <w:trPr>
          <w:trHeight w:val="560"/>
        </w:trPr>
        <w:tc>
          <w:tcPr>
            <w:tcW w:w="8505" w:type="dxa"/>
            <w:tcBorders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الفصل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الثاني: أثار ممارسة سلطات الضبط الإداري على الحريات العامة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</w:p>
        </w:tc>
      </w:tr>
      <w:tr w:rsidR="007E71BD" w:rsidRPr="00AF6418" w:rsidTr="001B0CA6">
        <w:trPr>
          <w:trHeight w:val="421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أثار ممارسة سلطات الضبط الإداري على الحريات العامة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54</w:t>
            </w:r>
          </w:p>
        </w:tc>
      </w:tr>
      <w:tr w:rsidR="007E71BD" w:rsidRPr="00AF6418" w:rsidTr="001B0CA6">
        <w:trPr>
          <w:trHeight w:val="25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المبحث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الأول:  أثار ممارسة الضبط الإداري على الحريات العامة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55</w:t>
            </w:r>
          </w:p>
        </w:tc>
      </w:tr>
      <w:tr w:rsidR="007E71BD" w:rsidRPr="00AF6418" w:rsidTr="001B0CA6">
        <w:trPr>
          <w:trHeight w:val="21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المطلب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الأول: موقف سلطات الضبط الإداري من الحريات العامة في الظروف العادية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CE0996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55</w:t>
            </w:r>
          </w:p>
        </w:tc>
      </w:tr>
      <w:tr w:rsidR="007E71BD" w:rsidRPr="00AF6418" w:rsidTr="001B0CA6">
        <w:trPr>
          <w:trHeight w:val="3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lastRenderedPageBreak/>
              <w:t>الفرع</w:t>
            </w:r>
            <w:proofErr w:type="gramEnd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الأول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حالة وجود نصوص تشريعية تنظم الحريات العامة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56</w:t>
            </w:r>
          </w:p>
        </w:tc>
      </w:tr>
      <w:tr w:rsidR="007E71BD" w:rsidRPr="00AF6418" w:rsidTr="001B0CA6">
        <w:trPr>
          <w:trHeight w:val="28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الثاني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حالة عدم وجود نصوص تشريعية تنظم الحريات العامة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57</w:t>
            </w:r>
          </w:p>
        </w:tc>
      </w:tr>
      <w:tr w:rsidR="007E71BD" w:rsidRPr="00AF6418" w:rsidTr="001B0CA6">
        <w:trPr>
          <w:trHeight w:val="19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DZ"/>
              </w:rPr>
              <w:t>الثالث</w:t>
            </w: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العوامل المؤثرة في سلطة الضبط الإداري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58</w:t>
            </w:r>
          </w:p>
        </w:tc>
      </w:tr>
      <w:tr w:rsidR="007E71BD" w:rsidRPr="00AF6418" w:rsidTr="001B0CA6">
        <w:trPr>
          <w:trHeight w:val="36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أولا: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النشاطات </w:t>
            </w: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الغير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مشروعة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58</w:t>
            </w:r>
          </w:p>
        </w:tc>
      </w:tr>
      <w:tr w:rsidR="007E71BD" w:rsidRPr="00AF6418" w:rsidTr="001B0CA6">
        <w:trPr>
          <w:trHeight w:val="4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ثانيا: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النشاطات المتسامح فيها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59</w:t>
            </w:r>
          </w:p>
        </w:tc>
      </w:tr>
      <w:tr w:rsidR="007E71BD" w:rsidRPr="00AF6418" w:rsidTr="001B0CA6">
        <w:trPr>
          <w:trHeight w:val="17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ثالثا: نشاطات تشكل حريات يضمنها الدستور </w:t>
            </w:r>
            <w:proofErr w:type="spell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او</w:t>
            </w:r>
            <w:proofErr w:type="spell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القانون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60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المطلب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الثاني: سلطات الضبط الإداري من الحريات العامة في الظروف الاستثنائية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61</w:t>
            </w:r>
          </w:p>
        </w:tc>
      </w:tr>
      <w:tr w:rsidR="007E71BD" w:rsidRPr="00AF6418" w:rsidTr="001B0CA6">
        <w:trPr>
          <w:trHeight w:val="17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نظرية الظروف الاستثنائية في فرنسا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62</w:t>
            </w:r>
          </w:p>
        </w:tc>
      </w:tr>
      <w:tr w:rsidR="007E71BD" w:rsidRPr="00AF6418" w:rsidTr="001B0CA6">
        <w:trPr>
          <w:trHeight w:val="25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أولا: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السلطات الاستثنائية لرئيس الجمهورية بموجب المادة 61 من دستور 1958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62</w:t>
            </w:r>
          </w:p>
        </w:tc>
      </w:tr>
      <w:tr w:rsidR="007E71BD" w:rsidRPr="00AF6418" w:rsidTr="001B0CA6">
        <w:trPr>
          <w:trHeight w:val="19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ثانيا: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حالة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الحصار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63</w:t>
            </w:r>
          </w:p>
        </w:tc>
      </w:tr>
      <w:tr w:rsidR="007E71BD" w:rsidRPr="00AF6418" w:rsidTr="001B0CA6">
        <w:trPr>
          <w:trHeight w:val="28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ثالثا: حالة الطوارئ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64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الثاني: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تطبيقات نظرية الظروف الاستثنائية في التشريع الجزائري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64</w:t>
            </w:r>
          </w:p>
        </w:tc>
      </w:tr>
      <w:tr w:rsidR="007E71BD" w:rsidRPr="00AF6418" w:rsidTr="001B0CA6">
        <w:trPr>
          <w:trHeight w:val="251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0F630C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أولا: السلطات الاستثنائية لرئيس الجمهورية بموجب المادة </w:t>
            </w:r>
            <w:r w:rsidR="000F630C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107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من الدستور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66</w:t>
            </w:r>
          </w:p>
        </w:tc>
      </w:tr>
      <w:tr w:rsidR="007E71BD" w:rsidRPr="00AF6418" w:rsidTr="001B0CA6">
        <w:trPr>
          <w:trHeight w:val="36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ثانيا: </w:t>
            </w: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حالة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الحصار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68</w:t>
            </w:r>
          </w:p>
        </w:tc>
      </w:tr>
      <w:tr w:rsidR="007E71BD" w:rsidRPr="00AF6418" w:rsidTr="001B0CA6">
        <w:trPr>
          <w:trHeight w:val="21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7E71BD" w:rsidRDefault="007E71BD" w:rsidP="007E71BD">
            <w:pPr>
              <w:bidi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</w:t>
            </w:r>
            <w:r>
              <w:rPr>
                <w:rFonts w:cs="Simplified Arabic"/>
                <w:sz w:val="32"/>
                <w:szCs w:val="32"/>
                <w:lang w:val="fr-FR"/>
              </w:rPr>
              <w:t>(</w:t>
            </w:r>
            <w:r>
              <w:rPr>
                <w:rFonts w:cs="Simplified Arabic" w:hint="cs"/>
                <w:sz w:val="32"/>
                <w:szCs w:val="32"/>
                <w:rtl/>
                <w:lang w:val="fr-FR"/>
              </w:rPr>
              <w:t xml:space="preserve"> </w:t>
            </w:r>
            <w:proofErr w:type="gramStart"/>
            <w:r w:rsidRPr="007E71BD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من</w:t>
            </w:r>
            <w:proofErr w:type="gramEnd"/>
            <w:r w:rsidRPr="007E71BD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حيث تعريف حالة الحصار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68</w:t>
            </w:r>
          </w:p>
        </w:tc>
      </w:tr>
      <w:tr w:rsidR="007E71BD" w:rsidRPr="00AF6418" w:rsidTr="001B0CA6">
        <w:trPr>
          <w:trHeight w:val="3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B0CA6" w:rsidRDefault="001B0CA6" w:rsidP="001B0CA6">
            <w:pPr>
              <w:bidi/>
              <w:ind w:left="360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ب-</w:t>
            </w:r>
            <w:proofErr w:type="gramStart"/>
            <w:r w:rsidR="007E71BD"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من</w:t>
            </w:r>
            <w:proofErr w:type="gramEnd"/>
            <w:r w:rsidR="007E71BD"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حيث الإجراء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0F630C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68</w:t>
            </w:r>
          </w:p>
        </w:tc>
      </w:tr>
      <w:tr w:rsidR="007E71BD" w:rsidRPr="00AF6418" w:rsidTr="001B0CA6">
        <w:trPr>
          <w:trHeight w:val="19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  </w:t>
            </w: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ج-  من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حيث السلطة المكلفة بتسيير بحالة الحصار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69</w:t>
            </w:r>
          </w:p>
        </w:tc>
      </w:tr>
      <w:tr w:rsidR="007E71BD" w:rsidRPr="00AF6418" w:rsidTr="001B0CA6">
        <w:trPr>
          <w:trHeight w:val="3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1B0CA6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  د</w:t>
            </w:r>
            <w:r w:rsid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-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من حيث المضمون </w:t>
            </w: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والاختصاصات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70</w:t>
            </w:r>
          </w:p>
        </w:tc>
      </w:tr>
      <w:tr w:rsidR="007E71BD" w:rsidRPr="00AF6418" w:rsidTr="001B0CA6">
        <w:trPr>
          <w:trHeight w:val="26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ثالثا: حالة الطوارئ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73</w:t>
            </w:r>
          </w:p>
        </w:tc>
      </w:tr>
      <w:tr w:rsidR="007E71BD" w:rsidRPr="00AF6418" w:rsidTr="001B0CA6">
        <w:trPr>
          <w:trHeight w:val="25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رابعا: حالة لجوء الإدارة إلى وحدات الجيش لضمان الأمن العمومي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F5E98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75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الثالث: أثار نظرية الظروف الاستثنائية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76</w:t>
            </w:r>
          </w:p>
        </w:tc>
      </w:tr>
      <w:tr w:rsidR="007E71BD" w:rsidRPr="00AF6418" w:rsidTr="001B0CA6">
        <w:trPr>
          <w:trHeight w:val="34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المبحث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الثاني:  ضمانات الحريات العامة في مواجهة سلطات الضبط الإداري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7F5E98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78</w:t>
            </w:r>
          </w:p>
        </w:tc>
      </w:tr>
      <w:tr w:rsidR="007E71BD" w:rsidRPr="00AF6418" w:rsidTr="001B0CA6">
        <w:trPr>
          <w:trHeight w:val="17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المطلب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الأول: رقابة البرلمان على أعمال الحكومة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78</w:t>
            </w:r>
          </w:p>
        </w:tc>
      </w:tr>
      <w:tr w:rsidR="007E71BD" w:rsidRPr="00AF6418" w:rsidTr="001B0CA6">
        <w:trPr>
          <w:trHeight w:val="602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94687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الفرع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الأول :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مفهوم الرقابة البرلمانية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79</w:t>
            </w:r>
          </w:p>
        </w:tc>
      </w:tr>
      <w:tr w:rsidR="007E71BD" w:rsidRPr="00AF6418" w:rsidTr="001B0CA6">
        <w:trPr>
          <w:trHeight w:val="391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lastRenderedPageBreak/>
              <w:t xml:space="preserve">الفرع </w:t>
            </w: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الثاني :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وسائل الرقابة البرلمانية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80</w:t>
            </w:r>
          </w:p>
        </w:tc>
      </w:tr>
      <w:tr w:rsidR="007E71BD" w:rsidRPr="00AF6418" w:rsidTr="001B0CA6">
        <w:trPr>
          <w:trHeight w:val="28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الثالث: دور الرقابة البرلمانية في الدفاع عن حقوق وحريات الأفراد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82</w:t>
            </w:r>
          </w:p>
        </w:tc>
      </w:tr>
      <w:tr w:rsidR="007E71BD" w:rsidRPr="00AF6418" w:rsidTr="001B0CA6">
        <w:trPr>
          <w:trHeight w:val="281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أولا: مزايا </w:t>
            </w:r>
            <w:r w:rsidR="007F5E9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عملية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الرقابة البرلمانية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83</w:t>
            </w:r>
          </w:p>
        </w:tc>
      </w:tr>
      <w:tr w:rsidR="007E71BD" w:rsidRPr="00AF6418" w:rsidTr="001B0CA6">
        <w:trPr>
          <w:trHeight w:val="13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ثانيا: سلبيات عملية الرقابة البرلمانية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83</w:t>
            </w:r>
          </w:p>
        </w:tc>
      </w:tr>
      <w:tr w:rsidR="007E71BD" w:rsidRPr="00AF6418" w:rsidTr="001B0CA6">
        <w:trPr>
          <w:trHeight w:val="374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المطلب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الثاني: الرقابة الإدارية على أعمال الحكومة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84</w:t>
            </w:r>
          </w:p>
        </w:tc>
      </w:tr>
      <w:tr w:rsidR="007E71BD" w:rsidRPr="00AF6418" w:rsidTr="001B0CA6">
        <w:trPr>
          <w:trHeight w:val="249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>الفرع</w:t>
            </w:r>
            <w:proofErr w:type="gramEnd"/>
            <w:r w:rsidRPr="00AF6418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  <w:r w:rsidRPr="00AF6418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الأول: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الرقابة الإدارية على أعمال الحكومة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84</w:t>
            </w:r>
          </w:p>
        </w:tc>
      </w:tr>
      <w:tr w:rsidR="007E71BD" w:rsidRPr="00AF6418" w:rsidTr="001B0CA6">
        <w:trPr>
          <w:trHeight w:val="249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أولا: مفهوم الرقابة الإدارية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556F10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85</w:t>
            </w:r>
          </w:p>
        </w:tc>
      </w:tr>
      <w:tr w:rsidR="007E71BD" w:rsidRPr="00AF6418" w:rsidTr="001B0CA6">
        <w:trPr>
          <w:trHeight w:val="23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الثاني: صور الرقابة الإدارية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85</w:t>
            </w:r>
          </w:p>
        </w:tc>
      </w:tr>
      <w:tr w:rsidR="007E71BD" w:rsidRPr="00AF6418" w:rsidTr="001B0CA6">
        <w:trPr>
          <w:trHeight w:val="281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B0CA6" w:rsidRDefault="001B0CA6" w:rsidP="001B0CA6">
            <w:pPr>
              <w:pStyle w:val="Paragraphedeliste"/>
              <w:numPr>
                <w:ilvl w:val="0"/>
                <w:numId w:val="22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  <w:r w:rsidR="007E71BD"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الرقابة بناء على تظلم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556F10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86</w:t>
            </w:r>
          </w:p>
        </w:tc>
      </w:tr>
      <w:tr w:rsidR="007E71BD" w:rsidRPr="00AF6418" w:rsidTr="001B0CA6">
        <w:trPr>
          <w:trHeight w:val="212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B0CA6" w:rsidRDefault="007E71BD" w:rsidP="001B0CA6">
            <w:pPr>
              <w:pStyle w:val="Paragraphedeliste"/>
              <w:numPr>
                <w:ilvl w:val="0"/>
                <w:numId w:val="21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التظلم </w:t>
            </w:r>
            <w:proofErr w:type="spellStart"/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الولائي</w:t>
            </w:r>
            <w:proofErr w:type="spellEnd"/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86</w:t>
            </w:r>
          </w:p>
        </w:tc>
      </w:tr>
      <w:tr w:rsidR="007E71BD" w:rsidRPr="00AF6418" w:rsidTr="001B0CA6">
        <w:trPr>
          <w:trHeight w:val="299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B0CA6" w:rsidRDefault="007E71BD" w:rsidP="001B0CA6">
            <w:pPr>
              <w:pStyle w:val="Paragraphedeliste"/>
              <w:numPr>
                <w:ilvl w:val="0"/>
                <w:numId w:val="21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التظلم</w:t>
            </w:r>
            <w:proofErr w:type="gramEnd"/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الإداري الرئاسي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267E6B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86</w:t>
            </w:r>
          </w:p>
        </w:tc>
      </w:tr>
      <w:tr w:rsidR="007E71BD" w:rsidRPr="00AF6418" w:rsidTr="001B0CA6">
        <w:trPr>
          <w:trHeight w:val="231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ج) التظلم لإداري </w:t>
            </w:r>
            <w:proofErr w:type="spell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الوصائي</w:t>
            </w:r>
            <w:proofErr w:type="spell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87</w:t>
            </w:r>
          </w:p>
        </w:tc>
      </w:tr>
      <w:tr w:rsidR="007E71BD" w:rsidRPr="00AF6418" w:rsidTr="001B0CA6">
        <w:trPr>
          <w:trHeight w:val="654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د) التظلم </w:t>
            </w: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أمام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لجنة إدارية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AF6418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87</w:t>
            </w:r>
          </w:p>
        </w:tc>
      </w:tr>
      <w:tr w:rsidR="007E71BD" w:rsidTr="001B0CA6">
        <w:trPr>
          <w:trHeight w:val="23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B0CA6" w:rsidRDefault="007E71BD" w:rsidP="001B0CA6">
            <w:pPr>
              <w:pStyle w:val="Paragraphedeliste"/>
              <w:numPr>
                <w:ilvl w:val="0"/>
                <w:numId w:val="22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الرقابة الذاتية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88</w:t>
            </w:r>
          </w:p>
        </w:tc>
      </w:tr>
      <w:tr w:rsidR="007E71BD" w:rsidTr="001B0CA6">
        <w:trPr>
          <w:trHeight w:val="281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الثالث: مدى فاعلية الرقابة الإدارية في حماية الحريات العامة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89</w:t>
            </w:r>
          </w:p>
        </w:tc>
      </w:tr>
      <w:tr w:rsidR="007E71BD" w:rsidTr="001B0CA6">
        <w:trPr>
          <w:trHeight w:val="249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المطلب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الثالث: الرقابة القضائية على قرارات الضبط الإداري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90</w:t>
            </w:r>
          </w:p>
        </w:tc>
      </w:tr>
      <w:tr w:rsidR="007E71BD" w:rsidTr="001B0CA6">
        <w:trPr>
          <w:trHeight w:val="61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الأول: أعمال الضبط الإداري والرقابة على السبب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91</w:t>
            </w:r>
          </w:p>
        </w:tc>
      </w:tr>
      <w:tr w:rsidR="007E71BD" w:rsidTr="001B0CA6">
        <w:trPr>
          <w:trHeight w:val="318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B0CA6" w:rsidRDefault="007E71BD" w:rsidP="001B0CA6">
            <w:pPr>
              <w:pStyle w:val="Paragraphedeliste"/>
              <w:numPr>
                <w:ilvl w:val="0"/>
                <w:numId w:val="23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الرقابة على الوجود المادي للوقائع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92</w:t>
            </w:r>
          </w:p>
        </w:tc>
      </w:tr>
      <w:tr w:rsidR="007E71BD" w:rsidTr="001B0CA6">
        <w:trPr>
          <w:trHeight w:val="193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B0CA6" w:rsidRDefault="007E71BD" w:rsidP="001B0CA6">
            <w:pPr>
              <w:pStyle w:val="Paragraphedeliste"/>
              <w:numPr>
                <w:ilvl w:val="0"/>
                <w:numId w:val="23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الرقابة على لتكييف القانوني للوقائع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93</w:t>
            </w:r>
          </w:p>
        </w:tc>
      </w:tr>
      <w:tr w:rsidR="007E71BD" w:rsidTr="001B0CA6">
        <w:trPr>
          <w:trHeight w:val="119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Pr="001B0CA6" w:rsidRDefault="007E71BD" w:rsidP="001B0CA6">
            <w:pPr>
              <w:pStyle w:val="Paragraphedeliste"/>
              <w:numPr>
                <w:ilvl w:val="0"/>
                <w:numId w:val="23"/>
              </w:num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1B0CA6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الرقابة على أهمية وخطورة السبب (الملائمة 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95</w:t>
            </w:r>
          </w:p>
        </w:tc>
      </w:tr>
      <w:tr w:rsidR="007E71BD" w:rsidTr="001B0CA6">
        <w:trPr>
          <w:trHeight w:val="500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الثاني: أعمال الضبط الإداري والرقابة على الغاية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96</w:t>
            </w:r>
          </w:p>
        </w:tc>
      </w:tr>
      <w:tr w:rsidR="007E71BD" w:rsidTr="001B0CA6">
        <w:trPr>
          <w:trHeight w:val="542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الفرع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الثالث: أهمية الرقابة القضائية في الدفاع عن الحقوق والحريات العامة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97</w:t>
            </w:r>
          </w:p>
        </w:tc>
      </w:tr>
      <w:tr w:rsidR="007E71BD" w:rsidTr="001B0CA6">
        <w:trPr>
          <w:trHeight w:val="156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الخاتمة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E64A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100</w:t>
            </w:r>
          </w:p>
        </w:tc>
      </w:tr>
      <w:tr w:rsidR="007E71BD" w:rsidTr="001B0CA6">
        <w:trPr>
          <w:trHeight w:val="374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قائمة المصادر والمراجع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D50CA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104</w:t>
            </w:r>
          </w:p>
        </w:tc>
      </w:tr>
      <w:tr w:rsidR="007E71BD" w:rsidTr="001B0CA6">
        <w:trPr>
          <w:trHeight w:val="13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7E71BD" w:rsidP="007E71BD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الفهرس</w:t>
            </w:r>
            <w:proofErr w:type="gramEnd"/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7E71BD" w:rsidRDefault="009D50CA" w:rsidP="006D2D63">
            <w:pPr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11</w:t>
            </w:r>
            <w:r w:rsidR="006D2D63">
              <w:rPr>
                <w:rFonts w:ascii="Simplified Arabic" w:hAnsi="Simplified Arabic" w:cs="Simplified Arabic"/>
                <w:sz w:val="32"/>
                <w:szCs w:val="32"/>
              </w:rPr>
              <w:t>2</w:t>
            </w:r>
          </w:p>
        </w:tc>
      </w:tr>
    </w:tbl>
    <w:p w:rsidR="001365E1" w:rsidRPr="007E71BD" w:rsidRDefault="001365E1" w:rsidP="001B0CA6">
      <w:pPr>
        <w:bidi/>
        <w:rPr>
          <w:rFonts w:cs="Simplified Arabic"/>
          <w:sz w:val="32"/>
          <w:szCs w:val="32"/>
          <w:rtl/>
        </w:rPr>
      </w:pPr>
    </w:p>
    <w:sectPr w:rsidR="001365E1" w:rsidRPr="007E71BD" w:rsidSect="001365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57F" w:rsidRDefault="001C557F" w:rsidP="001B0CA6">
      <w:pPr>
        <w:spacing w:after="0" w:line="240" w:lineRule="auto"/>
      </w:pPr>
      <w:r>
        <w:separator/>
      </w:r>
    </w:p>
  </w:endnote>
  <w:endnote w:type="continuationSeparator" w:id="1">
    <w:p w:rsidR="001C557F" w:rsidRDefault="001C557F" w:rsidP="001B0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CA6" w:rsidRDefault="001B0CA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CA6" w:rsidRDefault="001B0CA6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CA6" w:rsidRDefault="001B0CA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57F" w:rsidRDefault="001C557F" w:rsidP="001B0CA6">
      <w:pPr>
        <w:spacing w:after="0" w:line="240" w:lineRule="auto"/>
      </w:pPr>
      <w:r>
        <w:separator/>
      </w:r>
    </w:p>
  </w:footnote>
  <w:footnote w:type="continuationSeparator" w:id="1">
    <w:p w:rsidR="001C557F" w:rsidRDefault="001C557F" w:rsidP="001B0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CA6" w:rsidRDefault="001B0CA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CA6" w:rsidRPr="001B0CA6" w:rsidRDefault="001B0CA6" w:rsidP="001B0CA6">
    <w:pPr>
      <w:pStyle w:val="En-tte"/>
      <w:jc w:val="center"/>
      <w:rPr>
        <w:rFonts w:cs="Simplified Arabic"/>
        <w:sz w:val="36"/>
        <w:szCs w:val="36"/>
      </w:rPr>
    </w:pPr>
    <w:r w:rsidRPr="001B0CA6">
      <w:rPr>
        <w:rFonts w:cs="Simplified Arabic" w:hint="cs"/>
        <w:b/>
        <w:bCs/>
        <w:sz w:val="36"/>
        <w:szCs w:val="36"/>
        <w:rtl/>
        <w:lang w:bidi="ar-DZ"/>
      </w:rPr>
      <w:t>فهرس المحتوى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CA6" w:rsidRDefault="001B0CA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3532"/>
    <w:multiLevelType w:val="hybridMultilevel"/>
    <w:tmpl w:val="07943AE0"/>
    <w:lvl w:ilvl="0" w:tplc="80B65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12764"/>
    <w:multiLevelType w:val="hybridMultilevel"/>
    <w:tmpl w:val="55809CA4"/>
    <w:lvl w:ilvl="0" w:tplc="3F4824C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2186F"/>
    <w:multiLevelType w:val="hybridMultilevel"/>
    <w:tmpl w:val="22E40FD8"/>
    <w:lvl w:ilvl="0" w:tplc="519C22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77F5E"/>
    <w:multiLevelType w:val="hybridMultilevel"/>
    <w:tmpl w:val="9154E45E"/>
    <w:lvl w:ilvl="0" w:tplc="D654D338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450397"/>
    <w:multiLevelType w:val="hybridMultilevel"/>
    <w:tmpl w:val="2112F2B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917D5"/>
    <w:multiLevelType w:val="hybridMultilevel"/>
    <w:tmpl w:val="F46EC30E"/>
    <w:lvl w:ilvl="0" w:tplc="13864C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B5E09"/>
    <w:multiLevelType w:val="hybridMultilevel"/>
    <w:tmpl w:val="59FEEF54"/>
    <w:lvl w:ilvl="0" w:tplc="D67C0C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91D27"/>
    <w:multiLevelType w:val="hybridMultilevel"/>
    <w:tmpl w:val="1EBA1D6C"/>
    <w:lvl w:ilvl="0" w:tplc="940AB7F8">
      <w:start w:val="1"/>
      <w:numFmt w:val="arabicAlpha"/>
      <w:lvlText w:val="%1)"/>
      <w:lvlJc w:val="left"/>
      <w:pPr>
        <w:ind w:left="5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2D8633F5"/>
    <w:multiLevelType w:val="hybridMultilevel"/>
    <w:tmpl w:val="B972E4CE"/>
    <w:lvl w:ilvl="0" w:tplc="6E3A0E0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E4A55"/>
    <w:multiLevelType w:val="hybridMultilevel"/>
    <w:tmpl w:val="B6D0E0AC"/>
    <w:lvl w:ilvl="0" w:tplc="5C62B03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966C3"/>
    <w:multiLevelType w:val="hybridMultilevel"/>
    <w:tmpl w:val="66E84BF2"/>
    <w:lvl w:ilvl="0" w:tplc="2CB8D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17826"/>
    <w:multiLevelType w:val="hybridMultilevel"/>
    <w:tmpl w:val="90CA33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740A6"/>
    <w:multiLevelType w:val="hybridMultilevel"/>
    <w:tmpl w:val="C3CE55DC"/>
    <w:lvl w:ilvl="0" w:tplc="0F269DF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75552F"/>
    <w:multiLevelType w:val="hybridMultilevel"/>
    <w:tmpl w:val="2BCA6C8E"/>
    <w:lvl w:ilvl="0" w:tplc="C8668A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E4BBC"/>
    <w:multiLevelType w:val="hybridMultilevel"/>
    <w:tmpl w:val="F9C8353E"/>
    <w:lvl w:ilvl="0" w:tplc="4F68A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217416"/>
    <w:multiLevelType w:val="hybridMultilevel"/>
    <w:tmpl w:val="6ACEDAB6"/>
    <w:lvl w:ilvl="0" w:tplc="153872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71FD9"/>
    <w:multiLevelType w:val="hybridMultilevel"/>
    <w:tmpl w:val="E7902ADA"/>
    <w:lvl w:ilvl="0" w:tplc="C51A12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636E0"/>
    <w:multiLevelType w:val="hybridMultilevel"/>
    <w:tmpl w:val="E9B8D74A"/>
    <w:lvl w:ilvl="0" w:tplc="FDDED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E15FE4"/>
    <w:multiLevelType w:val="hybridMultilevel"/>
    <w:tmpl w:val="4AEE0DEE"/>
    <w:lvl w:ilvl="0" w:tplc="EE52473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296FC7"/>
    <w:multiLevelType w:val="hybridMultilevel"/>
    <w:tmpl w:val="3A5AFF7A"/>
    <w:lvl w:ilvl="0" w:tplc="F8185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00211D"/>
    <w:multiLevelType w:val="hybridMultilevel"/>
    <w:tmpl w:val="D810935E"/>
    <w:lvl w:ilvl="0" w:tplc="B238AD90">
      <w:start w:val="1"/>
      <w:numFmt w:val="arabicAlpha"/>
      <w:lvlText w:val="%1)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>
    <w:nsid w:val="6EB45138"/>
    <w:multiLevelType w:val="hybridMultilevel"/>
    <w:tmpl w:val="608EB4E6"/>
    <w:lvl w:ilvl="0" w:tplc="3A787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326E5B"/>
    <w:multiLevelType w:val="hybridMultilevel"/>
    <w:tmpl w:val="CB38DDD4"/>
    <w:lvl w:ilvl="0" w:tplc="A33252B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2"/>
  </w:num>
  <w:num w:numId="5">
    <w:abstractNumId w:val="0"/>
  </w:num>
  <w:num w:numId="6">
    <w:abstractNumId w:val="8"/>
  </w:num>
  <w:num w:numId="7">
    <w:abstractNumId w:val="22"/>
  </w:num>
  <w:num w:numId="8">
    <w:abstractNumId w:val="7"/>
  </w:num>
  <w:num w:numId="9">
    <w:abstractNumId w:val="11"/>
  </w:num>
  <w:num w:numId="10">
    <w:abstractNumId w:val="20"/>
  </w:num>
  <w:num w:numId="11">
    <w:abstractNumId w:val="4"/>
  </w:num>
  <w:num w:numId="12">
    <w:abstractNumId w:val="14"/>
  </w:num>
  <w:num w:numId="13">
    <w:abstractNumId w:val="10"/>
  </w:num>
  <w:num w:numId="14">
    <w:abstractNumId w:val="2"/>
  </w:num>
  <w:num w:numId="15">
    <w:abstractNumId w:val="19"/>
  </w:num>
  <w:num w:numId="16">
    <w:abstractNumId w:val="21"/>
  </w:num>
  <w:num w:numId="17">
    <w:abstractNumId w:val="16"/>
  </w:num>
  <w:num w:numId="18">
    <w:abstractNumId w:val="15"/>
  </w:num>
  <w:num w:numId="19">
    <w:abstractNumId w:val="18"/>
  </w:num>
  <w:num w:numId="20">
    <w:abstractNumId w:val="17"/>
  </w:num>
  <w:num w:numId="21">
    <w:abstractNumId w:val="5"/>
  </w:num>
  <w:num w:numId="22">
    <w:abstractNumId w:val="6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71BD"/>
    <w:rsid w:val="000F630C"/>
    <w:rsid w:val="001365E1"/>
    <w:rsid w:val="00193382"/>
    <w:rsid w:val="001B0CA6"/>
    <w:rsid w:val="001C557F"/>
    <w:rsid w:val="00267E6B"/>
    <w:rsid w:val="002A48AC"/>
    <w:rsid w:val="00337893"/>
    <w:rsid w:val="00556F10"/>
    <w:rsid w:val="005B7D5E"/>
    <w:rsid w:val="006808A9"/>
    <w:rsid w:val="006D2D63"/>
    <w:rsid w:val="007E71BD"/>
    <w:rsid w:val="007F5E98"/>
    <w:rsid w:val="009D50CA"/>
    <w:rsid w:val="009E64AD"/>
    <w:rsid w:val="00CE0996"/>
    <w:rsid w:val="00EB573D"/>
    <w:rsid w:val="00FD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E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E71B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E71BD"/>
    <w:pPr>
      <w:bidi/>
      <w:ind w:left="720"/>
      <w:contextualSpacing/>
    </w:pPr>
    <w:rPr>
      <w:lang w:val="en-US"/>
    </w:rPr>
  </w:style>
  <w:style w:type="paragraph" w:styleId="En-tte">
    <w:name w:val="header"/>
    <w:basedOn w:val="Normal"/>
    <w:link w:val="En-tteCar"/>
    <w:uiPriority w:val="99"/>
    <w:semiHidden/>
    <w:unhideWhenUsed/>
    <w:rsid w:val="001B0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0CA6"/>
  </w:style>
  <w:style w:type="paragraph" w:styleId="Pieddepage">
    <w:name w:val="footer"/>
    <w:basedOn w:val="Normal"/>
    <w:link w:val="PieddepageCar"/>
    <w:uiPriority w:val="99"/>
    <w:semiHidden/>
    <w:unhideWhenUsed/>
    <w:rsid w:val="001B0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0C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755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cp:lastPrinted>2016-05-08T08:32:00Z</cp:lastPrinted>
  <dcterms:created xsi:type="dcterms:W3CDTF">2016-04-26T12:35:00Z</dcterms:created>
  <dcterms:modified xsi:type="dcterms:W3CDTF">2016-05-08T08:33:00Z</dcterms:modified>
</cp:coreProperties>
</file>